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F6" w:rsidRPr="00E41FF6" w:rsidRDefault="00E41FF6" w:rsidP="00E41FF6">
      <w:pPr>
        <w:spacing w:before="100" w:beforeAutospacing="1" w:after="100" w:afterAutospacing="1"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P</w:t>
      </w:r>
      <w:r w:rsidR="00284D45">
        <w:rPr>
          <w:rFonts w:ascii="Times New Roman" w:eastAsia="Times New Roman" w:hAnsi="Times New Roman" w:cs="Times New Roman"/>
          <w:sz w:val="24"/>
          <w:szCs w:val="24"/>
          <w:lang w:eastAsia="fr-FR"/>
        </w:rPr>
        <w:t>MSS</w:t>
      </w:r>
      <w:r w:rsidRPr="00E41FF6">
        <w:rPr>
          <w:rFonts w:ascii="Times New Roman" w:eastAsia="Times New Roman" w:hAnsi="Times New Roman" w:cs="Times New Roman"/>
          <w:sz w:val="24"/>
          <w:szCs w:val="24"/>
          <w:lang w:eastAsia="fr-FR"/>
        </w:rPr>
        <w:t xml:space="preserve"> désigne le plafond </w:t>
      </w:r>
      <w:r w:rsidR="00284D45">
        <w:rPr>
          <w:rFonts w:ascii="Times New Roman" w:eastAsia="Times New Roman" w:hAnsi="Times New Roman" w:cs="Times New Roman"/>
          <w:sz w:val="24"/>
          <w:szCs w:val="24"/>
          <w:lang w:eastAsia="fr-FR"/>
        </w:rPr>
        <w:t xml:space="preserve">mensuel </w:t>
      </w:r>
      <w:r w:rsidRPr="00E41FF6">
        <w:rPr>
          <w:rFonts w:ascii="Times New Roman" w:eastAsia="Times New Roman" w:hAnsi="Times New Roman" w:cs="Times New Roman"/>
          <w:sz w:val="24"/>
          <w:szCs w:val="24"/>
          <w:lang w:eastAsia="fr-FR"/>
        </w:rPr>
        <w:t xml:space="preserve">de </w:t>
      </w:r>
      <w:r w:rsidR="00284D45">
        <w:rPr>
          <w:rFonts w:ascii="Times New Roman" w:eastAsia="Times New Roman" w:hAnsi="Times New Roman" w:cs="Times New Roman"/>
          <w:sz w:val="24"/>
          <w:szCs w:val="24"/>
          <w:lang w:eastAsia="fr-FR"/>
        </w:rPr>
        <w:t xml:space="preserve">la </w:t>
      </w:r>
      <w:r w:rsidRPr="00E41FF6">
        <w:rPr>
          <w:rFonts w:ascii="Times New Roman" w:eastAsia="Times New Roman" w:hAnsi="Times New Roman" w:cs="Times New Roman"/>
          <w:sz w:val="24"/>
          <w:szCs w:val="24"/>
          <w:lang w:eastAsia="fr-FR"/>
        </w:rPr>
        <w:t>sécurité sociale.</w:t>
      </w:r>
    </w:p>
    <w:p w:rsidR="00E41FF6" w:rsidRPr="00E41FF6" w:rsidRDefault="00E41FF6" w:rsidP="00E41FF6">
      <w:pPr>
        <w:spacing w:before="100" w:beforeAutospacing="1" w:after="100" w:afterAutospacing="1"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 xml:space="preserve">Aux prélèvements mentionnés dans le tableau </w:t>
      </w:r>
      <w:r w:rsidRPr="00E41FF6">
        <w:rPr>
          <w:rFonts w:ascii="Times New Roman" w:eastAsia="Times New Roman" w:hAnsi="Times New Roman" w:cs="Times New Roman"/>
          <w:b/>
          <w:bCs/>
          <w:sz w:val="24"/>
          <w:szCs w:val="24"/>
          <w:lang w:eastAsia="fr-FR"/>
        </w:rPr>
        <w:t>s'ajoutent, le cas échéant</w:t>
      </w:r>
      <w:r w:rsidRPr="00E41FF6">
        <w:rPr>
          <w:rFonts w:ascii="Times New Roman" w:eastAsia="Times New Roman" w:hAnsi="Times New Roman" w:cs="Times New Roman"/>
          <w:sz w:val="24"/>
          <w:szCs w:val="24"/>
          <w:lang w:eastAsia="fr-FR"/>
        </w:rPr>
        <w:t>, la complémentaire santé, le versement de transport,  le forfait social (pour certaines sommes exclues de l'assiette des cotisations de sécurité sociale dont, dans les entreprises d'au moins 11 salariés, les cotisations patronales de prévoyance) et la contribution supplémentaire à l'apprentissage.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7"/>
        <w:gridCol w:w="2564"/>
        <w:gridCol w:w="851"/>
        <w:gridCol w:w="1347"/>
        <w:gridCol w:w="919"/>
        <w:gridCol w:w="2203"/>
        <w:gridCol w:w="196"/>
        <w:gridCol w:w="215"/>
      </w:tblGrid>
      <w:tr w:rsidR="00E41FF6" w:rsidRPr="00E41FF6" w:rsidTr="00E41FF6">
        <w:trPr>
          <w:gridAfter w:val="1"/>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b/>
                <w:bCs/>
                <w:sz w:val="24"/>
                <w:szCs w:val="24"/>
                <w:lang w:eastAsia="fr-FR"/>
              </w:rPr>
              <w:t>Régimes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b/>
                <w:bCs/>
                <w:sz w:val="24"/>
                <w:szCs w:val="24"/>
                <w:lang w:eastAsia="fr-FR"/>
              </w:rPr>
              <w:t>Taux global</w:t>
            </w:r>
            <w:r w:rsidRPr="00E41FF6">
              <w:rPr>
                <w:rFonts w:ascii="Times New Roman" w:eastAsia="Times New Roman" w:hAnsi="Times New Roman" w:cs="Times New Roman"/>
                <w:b/>
                <w:bCs/>
                <w:sz w:val="24"/>
                <w:szCs w:val="24"/>
                <w:lang w:eastAsia="fr-FR"/>
              </w:rPr>
              <w:b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b/>
                <w:bCs/>
                <w:sz w:val="24"/>
                <w:szCs w:val="24"/>
                <w:lang w:eastAsia="fr-FR"/>
              </w:rPr>
              <w:t>Répartition</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b/>
                <w:bCs/>
                <w:sz w:val="24"/>
                <w:szCs w:val="24"/>
                <w:lang w:eastAsia="fr-FR"/>
              </w:rPr>
              <w:t>Assiette</w:t>
            </w:r>
          </w:p>
        </w:tc>
      </w:tr>
      <w:tr w:rsidR="00E41FF6" w:rsidRPr="00E41FF6" w:rsidTr="00E41FF6">
        <w:trPr>
          <w:gridAfter w:val="1"/>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b/>
                <w:bCs/>
                <w:i/>
                <w:iCs/>
                <w:sz w:val="24"/>
                <w:szCs w:val="24"/>
                <w:lang w:eastAsia="fr-FR"/>
              </w:rPr>
              <w:t>Employeur</w:t>
            </w:r>
            <w:r w:rsidRPr="00E41FF6">
              <w:rPr>
                <w:rFonts w:ascii="Times New Roman" w:eastAsia="Times New Roman" w:hAnsi="Times New Roman" w:cs="Times New Roman"/>
                <w:b/>
                <w:bCs/>
                <w:i/>
                <w:iCs/>
                <w:sz w:val="24"/>
                <w:szCs w:val="24"/>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b/>
                <w:bCs/>
                <w:i/>
                <w:iCs/>
                <w:sz w:val="24"/>
                <w:szCs w:val="24"/>
                <w:lang w:eastAsia="fr-FR"/>
              </w:rPr>
              <w:t>Salarié</w:t>
            </w:r>
            <w:r w:rsidRPr="00E41FF6">
              <w:rPr>
                <w:rFonts w:ascii="Times New Roman" w:eastAsia="Times New Roman" w:hAnsi="Times New Roman" w:cs="Times New Roman"/>
                <w:b/>
                <w:bCs/>
                <w:i/>
                <w:iCs/>
                <w:sz w:val="24"/>
                <w:szCs w:val="24"/>
                <w:lang w:eastAsia="fr-FR"/>
              </w:rPr>
              <w:br/>
              <w:t>%</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r>
      <w:tr w:rsidR="00E41FF6" w:rsidRPr="00E41FF6" w:rsidTr="00E41FF6">
        <w:trPr>
          <w:gridAfter w:val="1"/>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b/>
                <w:bCs/>
                <w:sz w:val="24"/>
                <w:szCs w:val="24"/>
                <w:lang w:eastAsia="fr-FR"/>
              </w:rPr>
              <w:t>I. URSSAF</w:t>
            </w:r>
          </w:p>
        </w:tc>
      </w:tr>
      <w:tr w:rsidR="00E41FF6" w:rsidRPr="00E41FF6" w:rsidTr="00E41FF6">
        <w:trPr>
          <w:gridAfter w:val="1"/>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Default="00E41FF6" w:rsidP="00E41FF6">
            <w:pPr>
              <w:spacing w:after="0" w:line="240" w:lineRule="auto"/>
              <w:rPr>
                <w:rFonts w:ascii="Times New Roman" w:eastAsia="Times New Roman" w:hAnsi="Times New Roman" w:cs="Times New Roman"/>
                <w:sz w:val="24"/>
                <w:szCs w:val="24"/>
                <w:vertAlign w:val="superscript"/>
                <w:lang w:eastAsia="fr-FR"/>
              </w:rPr>
            </w:pPr>
            <w:r w:rsidRPr="00E41FF6">
              <w:rPr>
                <w:rFonts w:ascii="Times New Roman" w:eastAsia="Times New Roman" w:hAnsi="Times New Roman" w:cs="Times New Roman"/>
                <w:sz w:val="24"/>
                <w:szCs w:val="24"/>
                <w:lang w:eastAsia="fr-FR"/>
              </w:rPr>
              <w:t xml:space="preserve">Assurance maladie (maladie, maternité, invalidité, décès) </w:t>
            </w:r>
          </w:p>
          <w:p w:rsidR="00E41FF6" w:rsidRDefault="00E41FF6" w:rsidP="00E41FF6">
            <w:pPr>
              <w:spacing w:after="0" w:line="240" w:lineRule="auto"/>
              <w:rPr>
                <w:rFonts w:ascii="Times New Roman" w:eastAsia="Times New Roman" w:hAnsi="Times New Roman" w:cs="Times New Roman"/>
                <w:sz w:val="24"/>
                <w:szCs w:val="24"/>
                <w:vertAlign w:val="superscript"/>
                <w:lang w:eastAsia="fr-FR"/>
              </w:rPr>
            </w:pPr>
          </w:p>
          <w:p w:rsidR="00E41FF6" w:rsidRPr="00284D45" w:rsidRDefault="00284D45" w:rsidP="00284D4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E41FF6" w:rsidRPr="00284D45">
              <w:rPr>
                <w:rFonts w:ascii="Times New Roman" w:eastAsia="Times New Roman" w:hAnsi="Times New Roman" w:cs="Times New Roman"/>
                <w:sz w:val="24"/>
                <w:szCs w:val="24"/>
                <w:lang w:eastAsia="fr-FR"/>
              </w:rPr>
              <w:t>En Alsace-Moselle, une cotisation salariale maladie est due au taux de  de 1,50</w:t>
            </w:r>
            <w:proofErr w:type="gramStart"/>
            <w:r w:rsidR="00E41FF6" w:rsidRPr="00284D45">
              <w:rPr>
                <w:rFonts w:ascii="Times New Roman" w:eastAsia="Times New Roman" w:hAnsi="Times New Roman" w:cs="Times New Roman"/>
                <w:sz w:val="24"/>
                <w:szCs w:val="24"/>
                <w:lang w:eastAsia="fr-FR"/>
              </w:rPr>
              <w:t>% .</w:t>
            </w:r>
            <w:proofErr w:type="gramEnd"/>
            <w:r w:rsidR="00E41FF6" w:rsidRPr="00284D45">
              <w:rPr>
                <w:rFonts w:ascii="Times New Roman" w:eastAsia="Times New Roman" w:hAnsi="Times New Roman" w:cs="Times New Roman"/>
                <w:sz w:val="24"/>
                <w:szCs w:val="24"/>
                <w:lang w:eastAsia="fr-FR"/>
              </w:rPr>
              <w:t xml:space="preserve"> Pour les non-résidents une cotisation salariale maladie est due au taux de 6,45 % (CSS art. L 131-9 et D 242-3).</w:t>
            </w:r>
          </w:p>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Totalité du salaire</w:t>
            </w:r>
          </w:p>
        </w:tc>
      </w:tr>
      <w:tr w:rsidR="00E41FF6" w:rsidRPr="00E41FF6" w:rsidTr="00E41FF6">
        <w:trPr>
          <w:gridAfter w:val="1"/>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Solidarité autonomie</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r>
      <w:tr w:rsidR="00E41FF6" w:rsidRPr="00E41FF6" w:rsidTr="00E41FF6">
        <w:trPr>
          <w:gridAfter w:val="1"/>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Allocations familiales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3,45 ou 5,25</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3,45 ou 5,25</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r>
      <w:tr w:rsidR="00E41FF6" w:rsidRPr="00E41FF6" w:rsidTr="00E41FF6">
        <w:trPr>
          <w:gridAfter w:val="1"/>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Assurance vieillesse déplafonnée</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0,40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r>
      <w:tr w:rsidR="00E41FF6" w:rsidRPr="00E41FF6" w:rsidTr="00E41FF6">
        <w:trPr>
          <w:gridAfter w:val="1"/>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roofErr w:type="spellStart"/>
            <w:r w:rsidRPr="00E41FF6">
              <w:rPr>
                <w:rFonts w:ascii="Times New Roman" w:eastAsia="Times New Roman" w:hAnsi="Times New Roman" w:cs="Times New Roman"/>
                <w:sz w:val="24"/>
                <w:szCs w:val="24"/>
                <w:lang w:eastAsia="fr-FR"/>
              </w:rPr>
              <w:t>Fnal</w:t>
            </w:r>
            <w:proofErr w:type="spellEnd"/>
            <w:r w:rsidRPr="00E41FF6">
              <w:rPr>
                <w:rFonts w:ascii="Times New Roman" w:eastAsia="Times New Roman" w:hAnsi="Times New Roman" w:cs="Times New Roman"/>
                <w:sz w:val="24"/>
                <w:szCs w:val="24"/>
                <w:lang w:eastAsia="fr-FR"/>
              </w:rPr>
              <w:t xml:space="preserve"> (au moins 20 salariés)</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0,50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0,50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r>
      <w:tr w:rsidR="00E41FF6" w:rsidRPr="00E41FF6" w:rsidTr="00E41FF6">
        <w:trPr>
          <w:gridAfter w:val="1"/>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Contribution au dialogue social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r>
      <w:tr w:rsidR="00E41FF6" w:rsidRPr="00E41FF6" w:rsidTr="00E41FF6">
        <w:trPr>
          <w:gridAfter w:val="1"/>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Accidents du travail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Taux variable selon l'entreprise</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r>
      <w:tr w:rsidR="00E41FF6" w:rsidRPr="00E41FF6" w:rsidTr="00E41FF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CSG déductible</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6,80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6,80</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vertAlign w:val="superscript"/>
                <w:lang w:eastAsia="fr-FR"/>
              </w:rPr>
            </w:pPr>
            <w:r w:rsidRPr="00E41FF6">
              <w:rPr>
                <w:rFonts w:ascii="Times New Roman" w:eastAsia="Times New Roman" w:hAnsi="Times New Roman" w:cs="Times New Roman"/>
                <w:sz w:val="24"/>
                <w:szCs w:val="24"/>
                <w:lang w:eastAsia="fr-FR"/>
              </w:rPr>
              <w:t xml:space="preserve">Salaire total après déduction de 1.75 % pour frais professionnels </w:t>
            </w:r>
          </w:p>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 xml:space="preserve">L’assiette de la déduction forfaitaire pour frais professionnels est limitée à 4 plafonds annuels de sécurité sociale. Cette déduction </w:t>
            </w:r>
            <w:r w:rsidRPr="00E41FF6">
              <w:rPr>
                <w:rFonts w:ascii="Times New Roman" w:eastAsia="Times New Roman" w:hAnsi="Times New Roman" w:cs="Times New Roman"/>
                <w:sz w:val="24"/>
                <w:szCs w:val="24"/>
                <w:lang w:eastAsia="fr-FR"/>
              </w:rPr>
              <w:lastRenderedPageBreak/>
              <w:t>ne s’applique pas à certaines sommes qui ne sont pas à proprement parler du salaire.</w:t>
            </w:r>
          </w:p>
        </w:tc>
      </w:tr>
      <w:tr w:rsidR="00E41FF6" w:rsidRPr="00E41FF6" w:rsidTr="00E41FF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CSG non déductible</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2,40</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r>
      <w:tr w:rsidR="00E41FF6" w:rsidRPr="00E41FF6" w:rsidTr="00E41FF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lastRenderedPageBreak/>
              <w:t>CRDS</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0,50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0,50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 </w:t>
            </w: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Assurance vieillesse plafonnée </w:t>
            </w:r>
            <w:r w:rsidRPr="00E41FF6">
              <w:rPr>
                <w:rFonts w:ascii="Times New Roman" w:eastAsia="Times New Roman" w:hAnsi="Times New Roman" w:cs="Times New Roman"/>
                <w:sz w:val="24"/>
                <w:szCs w:val="24"/>
                <w:vertAlign w:val="superscript"/>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15,45</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8,55</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6,90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Salaire limité à 1 P</w:t>
            </w:r>
            <w:r>
              <w:rPr>
                <w:rFonts w:ascii="Times New Roman" w:eastAsia="Times New Roman" w:hAnsi="Times New Roman" w:cs="Times New Roman"/>
                <w:sz w:val="24"/>
                <w:szCs w:val="24"/>
                <w:lang w:eastAsia="fr-FR"/>
              </w:rPr>
              <w:t>MSS</w:t>
            </w: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roofErr w:type="spellStart"/>
            <w:r w:rsidRPr="00E41FF6">
              <w:rPr>
                <w:rFonts w:ascii="Times New Roman" w:eastAsia="Times New Roman" w:hAnsi="Times New Roman" w:cs="Times New Roman"/>
                <w:sz w:val="24"/>
                <w:szCs w:val="24"/>
                <w:lang w:eastAsia="fr-FR"/>
              </w:rPr>
              <w:t>Fnal</w:t>
            </w:r>
            <w:proofErr w:type="spellEnd"/>
            <w:r w:rsidRPr="00E41FF6">
              <w:rPr>
                <w:rFonts w:ascii="Times New Roman" w:eastAsia="Times New Roman" w:hAnsi="Times New Roman" w:cs="Times New Roman"/>
                <w:sz w:val="24"/>
                <w:szCs w:val="24"/>
                <w:lang w:eastAsia="fr-FR"/>
              </w:rPr>
              <w:t xml:space="preserve"> (moins de 20 salariés)</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Default="00E41FF6" w:rsidP="00284D45">
            <w:pPr>
              <w:spacing w:after="0" w:line="240" w:lineRule="auto"/>
              <w:rPr>
                <w:rFonts w:ascii="Times New Roman" w:eastAsia="Times New Roman" w:hAnsi="Times New Roman" w:cs="Times New Roman"/>
                <w:sz w:val="24"/>
                <w:szCs w:val="24"/>
                <w:vertAlign w:val="superscript"/>
                <w:lang w:eastAsia="fr-FR"/>
              </w:rPr>
            </w:pPr>
            <w:r w:rsidRPr="00E41FF6">
              <w:rPr>
                <w:rFonts w:ascii="Times New Roman" w:eastAsia="Times New Roman" w:hAnsi="Times New Roman" w:cs="Times New Roman"/>
                <w:sz w:val="24"/>
                <w:szCs w:val="24"/>
                <w:lang w:eastAsia="fr-FR"/>
              </w:rPr>
              <w:t>Chômage</w:t>
            </w:r>
            <w:r w:rsidRPr="00E41FF6">
              <w:rPr>
                <w:rFonts w:ascii="Times New Roman" w:eastAsia="Times New Roman" w:hAnsi="Times New Roman" w:cs="Times New Roman"/>
                <w:sz w:val="24"/>
                <w:szCs w:val="24"/>
                <w:vertAlign w:val="superscript"/>
                <w:lang w:eastAsia="fr-FR"/>
              </w:rPr>
              <w:t xml:space="preserve"> </w:t>
            </w:r>
          </w:p>
          <w:p w:rsidR="00E41FF6" w:rsidRPr="00E41FF6" w:rsidRDefault="00284D45" w:rsidP="00E41FF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E41FF6" w:rsidRPr="00E41FF6">
              <w:rPr>
                <w:rFonts w:ascii="Times New Roman" w:eastAsia="Times New Roman" w:hAnsi="Times New Roman" w:cs="Times New Roman"/>
                <w:sz w:val="24"/>
                <w:szCs w:val="24"/>
                <w:lang w:eastAsia="fr-FR"/>
              </w:rPr>
              <w:t xml:space="preserve"> La contribution patronale chômage est portée à 4,55 % pour les CDD d’usage d’au plus 3 mois.</w:t>
            </w:r>
            <w:r w:rsidR="00E41FF6" w:rsidRPr="00E41FF6">
              <w:rPr>
                <w:rFonts w:ascii="Times New Roman" w:eastAsia="Times New Roman" w:hAnsi="Times New Roman" w:cs="Times New Roman"/>
                <w:sz w:val="24"/>
                <w:szCs w:val="24"/>
                <w:lang w:eastAsia="fr-FR"/>
              </w:rPr>
              <w:br/>
              <w:t>Pour les intermittents du spectacle, une contribution additionnelle est due afin de financer le régime spécifique à cette profession.</w:t>
            </w:r>
          </w:p>
          <w:p w:rsidR="00E41FF6" w:rsidRPr="00E41FF6" w:rsidRDefault="00284D45" w:rsidP="00E41FF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E41FF6" w:rsidRPr="00E41FF6">
              <w:rPr>
                <w:rFonts w:ascii="Times New Roman" w:eastAsia="Times New Roman" w:hAnsi="Times New Roman" w:cs="Times New Roman"/>
                <w:sz w:val="24"/>
                <w:szCs w:val="24"/>
                <w:lang w:eastAsia="fr-FR"/>
              </w:rPr>
              <w:t xml:space="preserve"> La contribution salariale chômage sera supprimée à compter du 1er octobre 2018.</w:t>
            </w:r>
          </w:p>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4,05</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0,95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Salaire limité à 4 P</w:t>
            </w:r>
            <w:r>
              <w:rPr>
                <w:rFonts w:ascii="Times New Roman" w:eastAsia="Times New Roman" w:hAnsi="Times New Roman" w:cs="Times New Roman"/>
                <w:sz w:val="24"/>
                <w:szCs w:val="24"/>
                <w:lang w:eastAsia="fr-FR"/>
              </w:rPr>
              <w:t>MSS</w:t>
            </w: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Default="00E41FF6" w:rsidP="00E41FF6">
            <w:pPr>
              <w:spacing w:after="0" w:line="240" w:lineRule="auto"/>
              <w:rPr>
                <w:rFonts w:ascii="Times New Roman" w:eastAsia="Times New Roman" w:hAnsi="Times New Roman" w:cs="Times New Roman"/>
                <w:sz w:val="24"/>
                <w:szCs w:val="24"/>
                <w:vertAlign w:val="superscript"/>
                <w:lang w:eastAsia="fr-FR"/>
              </w:rPr>
            </w:pPr>
            <w:r w:rsidRPr="00E41FF6">
              <w:rPr>
                <w:rFonts w:ascii="Times New Roman" w:eastAsia="Times New Roman" w:hAnsi="Times New Roman" w:cs="Times New Roman"/>
                <w:sz w:val="24"/>
                <w:szCs w:val="24"/>
                <w:lang w:eastAsia="fr-FR"/>
              </w:rPr>
              <w:t xml:space="preserve">AGS </w:t>
            </w:r>
          </w:p>
          <w:p w:rsidR="00E41FF6" w:rsidRDefault="00E41FF6" w:rsidP="00E41FF6">
            <w:pPr>
              <w:spacing w:after="0" w:line="240" w:lineRule="auto"/>
              <w:rPr>
                <w:rFonts w:ascii="Times New Roman" w:eastAsia="Times New Roman" w:hAnsi="Times New Roman" w:cs="Times New Roman"/>
                <w:sz w:val="24"/>
                <w:szCs w:val="24"/>
                <w:vertAlign w:val="superscript"/>
                <w:lang w:eastAsia="fr-FR"/>
              </w:rPr>
            </w:pPr>
          </w:p>
          <w:p w:rsidR="00E41FF6" w:rsidRPr="00E41FF6" w:rsidRDefault="00284D45" w:rsidP="00E41FF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E41FF6" w:rsidRPr="00E41FF6">
              <w:rPr>
                <w:rFonts w:ascii="Times New Roman" w:eastAsia="Times New Roman" w:hAnsi="Times New Roman" w:cs="Times New Roman"/>
                <w:sz w:val="24"/>
                <w:szCs w:val="24"/>
                <w:lang w:eastAsia="fr-FR"/>
              </w:rPr>
              <w:t xml:space="preserve"> Les entreprises de travail temporaire sont soumises pour le personnel intérimaire à un taux de cotisation AGS spécifique de 0,03%.</w:t>
            </w:r>
          </w:p>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b/>
                <w:bCs/>
                <w:sz w:val="24"/>
                <w:szCs w:val="24"/>
                <w:lang w:eastAsia="fr-FR"/>
              </w:rPr>
              <w:t>II. Retraites complémentaires</w:t>
            </w: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Cadres</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Default="00E41FF6" w:rsidP="00E41FF6">
            <w:pPr>
              <w:spacing w:after="0" w:line="240" w:lineRule="auto"/>
              <w:rPr>
                <w:rFonts w:ascii="Times New Roman" w:eastAsia="Times New Roman" w:hAnsi="Times New Roman" w:cs="Times New Roman"/>
                <w:sz w:val="24"/>
                <w:szCs w:val="24"/>
                <w:vertAlign w:val="superscript"/>
                <w:lang w:eastAsia="fr-FR"/>
              </w:rPr>
            </w:pPr>
            <w:proofErr w:type="spellStart"/>
            <w:r w:rsidRPr="00E41FF6">
              <w:rPr>
                <w:rFonts w:ascii="Times New Roman" w:eastAsia="Times New Roman" w:hAnsi="Times New Roman" w:cs="Times New Roman"/>
                <w:sz w:val="24"/>
                <w:szCs w:val="24"/>
                <w:lang w:eastAsia="fr-FR"/>
              </w:rPr>
              <w:t>Arrco</w:t>
            </w:r>
            <w:proofErr w:type="spellEnd"/>
            <w:r w:rsidRPr="00E41FF6">
              <w:rPr>
                <w:rFonts w:ascii="Times New Roman" w:eastAsia="Times New Roman" w:hAnsi="Times New Roman" w:cs="Times New Roman"/>
                <w:sz w:val="24"/>
                <w:szCs w:val="24"/>
                <w:lang w:eastAsia="fr-FR"/>
              </w:rPr>
              <w:t xml:space="preserve"> TA </w:t>
            </w:r>
          </w:p>
          <w:p w:rsidR="00E41FF6" w:rsidRPr="00E41FF6" w:rsidRDefault="00284D45" w:rsidP="00E41FF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E41FF6" w:rsidRPr="00E41FF6">
              <w:rPr>
                <w:rFonts w:ascii="Times New Roman" w:eastAsia="Times New Roman" w:hAnsi="Times New Roman" w:cs="Times New Roman"/>
                <w:sz w:val="24"/>
                <w:szCs w:val="24"/>
                <w:lang w:eastAsia="fr-FR"/>
              </w:rPr>
              <w:t xml:space="preserve"> Taux tenant compte du pourcentage d'appel de 125 %.</w:t>
            </w:r>
          </w:p>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7,75</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4,65</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3,10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Salaire limité à 1 P</w:t>
            </w:r>
            <w:r>
              <w:rPr>
                <w:rFonts w:ascii="Times New Roman" w:eastAsia="Times New Roman" w:hAnsi="Times New Roman" w:cs="Times New Roman"/>
                <w:sz w:val="24"/>
                <w:szCs w:val="24"/>
                <w:lang w:eastAsia="fr-FR"/>
              </w:rPr>
              <w:t>PMSS</w:t>
            </w: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Assurance décès obligatoire</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AGFF TA</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Default="00E41FF6" w:rsidP="00E41FF6">
            <w:pPr>
              <w:spacing w:after="0" w:line="240" w:lineRule="auto"/>
              <w:rPr>
                <w:rFonts w:ascii="Times New Roman" w:eastAsia="Times New Roman" w:hAnsi="Times New Roman" w:cs="Times New Roman"/>
                <w:sz w:val="24"/>
                <w:szCs w:val="24"/>
                <w:vertAlign w:val="superscript"/>
                <w:lang w:eastAsia="fr-FR"/>
              </w:rPr>
            </w:pPr>
            <w:proofErr w:type="spellStart"/>
            <w:r w:rsidRPr="00E41FF6">
              <w:rPr>
                <w:rFonts w:ascii="Times New Roman" w:eastAsia="Times New Roman" w:hAnsi="Times New Roman" w:cs="Times New Roman"/>
                <w:sz w:val="24"/>
                <w:szCs w:val="24"/>
                <w:lang w:eastAsia="fr-FR"/>
              </w:rPr>
              <w:t>Agirc</w:t>
            </w:r>
            <w:proofErr w:type="spellEnd"/>
            <w:r w:rsidRPr="00E41FF6">
              <w:rPr>
                <w:rFonts w:ascii="Times New Roman" w:eastAsia="Times New Roman" w:hAnsi="Times New Roman" w:cs="Times New Roman"/>
                <w:sz w:val="24"/>
                <w:szCs w:val="24"/>
                <w:lang w:eastAsia="fr-FR"/>
              </w:rPr>
              <w:t xml:space="preserve"> TB </w:t>
            </w:r>
          </w:p>
          <w:p w:rsidR="00E41FF6" w:rsidRPr="00E41FF6" w:rsidRDefault="00284D45" w:rsidP="00E41FF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E41FF6" w:rsidRPr="00E41FF6">
              <w:rPr>
                <w:rFonts w:ascii="Times New Roman" w:eastAsia="Times New Roman" w:hAnsi="Times New Roman" w:cs="Times New Roman"/>
                <w:sz w:val="24"/>
                <w:szCs w:val="24"/>
                <w:lang w:eastAsia="fr-FR"/>
              </w:rPr>
              <w:t xml:space="preserve"> Taux tenant compte du pourcentage d'appel de 125 %.</w:t>
            </w:r>
          </w:p>
          <w:p w:rsidR="00E41FF6" w:rsidRPr="00E41FF6" w:rsidRDefault="00284D45" w:rsidP="00E41FF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E41FF6" w:rsidRPr="00E41FF6">
              <w:rPr>
                <w:rFonts w:ascii="Times New Roman" w:eastAsia="Times New Roman" w:hAnsi="Times New Roman" w:cs="Times New Roman"/>
                <w:sz w:val="24"/>
                <w:szCs w:val="24"/>
                <w:lang w:eastAsia="fr-FR"/>
              </w:rPr>
              <w:t xml:space="preserve"> Pour les cadres dont la tranche B est faible ou nulle, des cotisations sont dues à l'</w:t>
            </w:r>
            <w:proofErr w:type="spellStart"/>
            <w:r w:rsidR="00E41FF6" w:rsidRPr="00E41FF6">
              <w:rPr>
                <w:rFonts w:ascii="Times New Roman" w:eastAsia="Times New Roman" w:hAnsi="Times New Roman" w:cs="Times New Roman"/>
                <w:sz w:val="24"/>
                <w:szCs w:val="24"/>
                <w:lang w:eastAsia="fr-FR"/>
              </w:rPr>
              <w:t>Agirc</w:t>
            </w:r>
            <w:proofErr w:type="spellEnd"/>
            <w:r w:rsidR="00E41FF6" w:rsidRPr="00E41FF6">
              <w:rPr>
                <w:rFonts w:ascii="Times New Roman" w:eastAsia="Times New Roman" w:hAnsi="Times New Roman" w:cs="Times New Roman"/>
                <w:sz w:val="24"/>
                <w:szCs w:val="24"/>
                <w:lang w:eastAsia="fr-FR"/>
              </w:rPr>
              <w:t xml:space="preserve"> au titre de la GMP.</w:t>
            </w:r>
          </w:p>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20,55</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12,75</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7,80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Salaire entre 1 P</w:t>
            </w:r>
            <w:r>
              <w:rPr>
                <w:rFonts w:ascii="Times New Roman" w:eastAsia="Times New Roman" w:hAnsi="Times New Roman" w:cs="Times New Roman"/>
                <w:sz w:val="24"/>
                <w:szCs w:val="24"/>
                <w:lang w:eastAsia="fr-FR"/>
              </w:rPr>
              <w:t>MSS</w:t>
            </w:r>
            <w:r w:rsidRPr="00E41FF6">
              <w:rPr>
                <w:rFonts w:ascii="Times New Roman" w:eastAsia="Times New Roman" w:hAnsi="Times New Roman" w:cs="Times New Roman"/>
                <w:sz w:val="24"/>
                <w:szCs w:val="24"/>
                <w:lang w:eastAsia="fr-FR"/>
              </w:rPr>
              <w:t xml:space="preserve"> et 4 P</w:t>
            </w:r>
            <w:r>
              <w:rPr>
                <w:rFonts w:ascii="Times New Roman" w:eastAsia="Times New Roman" w:hAnsi="Times New Roman" w:cs="Times New Roman"/>
                <w:sz w:val="24"/>
                <w:szCs w:val="24"/>
                <w:lang w:eastAsia="fr-FR"/>
              </w:rPr>
              <w:t>MSS</w:t>
            </w: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AGFF TB</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roofErr w:type="spellStart"/>
            <w:r w:rsidRPr="00E41FF6">
              <w:rPr>
                <w:rFonts w:ascii="Times New Roman" w:eastAsia="Times New Roman" w:hAnsi="Times New Roman" w:cs="Times New Roman"/>
                <w:sz w:val="24"/>
                <w:szCs w:val="24"/>
                <w:lang w:eastAsia="fr-FR"/>
              </w:rPr>
              <w:t>Apec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0,036</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0,024</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Salaire limité à 4 P</w:t>
            </w:r>
            <w:r>
              <w:rPr>
                <w:rFonts w:ascii="Times New Roman" w:eastAsia="Times New Roman" w:hAnsi="Times New Roman" w:cs="Times New Roman"/>
                <w:sz w:val="24"/>
                <w:szCs w:val="24"/>
                <w:lang w:eastAsia="fr-FR"/>
              </w:rPr>
              <w:t>MSS</w:t>
            </w: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284D45" w:rsidRPr="00E41FF6" w:rsidTr="00E41F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Default="00E41FF6" w:rsidP="00E41FF6">
            <w:pPr>
              <w:spacing w:after="0" w:line="240" w:lineRule="auto"/>
              <w:rPr>
                <w:rFonts w:ascii="Times New Roman" w:eastAsia="Times New Roman" w:hAnsi="Times New Roman" w:cs="Times New Roman"/>
                <w:sz w:val="24"/>
                <w:szCs w:val="24"/>
                <w:vertAlign w:val="superscript"/>
                <w:lang w:eastAsia="fr-FR"/>
              </w:rPr>
            </w:pPr>
            <w:proofErr w:type="spellStart"/>
            <w:r w:rsidRPr="00E41FF6">
              <w:rPr>
                <w:rFonts w:ascii="Times New Roman" w:eastAsia="Times New Roman" w:hAnsi="Times New Roman" w:cs="Times New Roman"/>
                <w:sz w:val="24"/>
                <w:szCs w:val="24"/>
                <w:lang w:eastAsia="fr-FR"/>
              </w:rPr>
              <w:t>Agirc</w:t>
            </w:r>
            <w:proofErr w:type="spellEnd"/>
            <w:r w:rsidRPr="00E41FF6">
              <w:rPr>
                <w:rFonts w:ascii="Times New Roman" w:eastAsia="Times New Roman" w:hAnsi="Times New Roman" w:cs="Times New Roman"/>
                <w:sz w:val="24"/>
                <w:szCs w:val="24"/>
                <w:lang w:eastAsia="fr-FR"/>
              </w:rPr>
              <w:t xml:space="preserve"> TC </w:t>
            </w:r>
          </w:p>
          <w:p w:rsidR="00E41FF6" w:rsidRPr="00E41FF6" w:rsidRDefault="00284D45" w:rsidP="00E41FF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E41FF6" w:rsidRPr="00E41FF6">
              <w:rPr>
                <w:rFonts w:ascii="Times New Roman" w:eastAsia="Times New Roman" w:hAnsi="Times New Roman" w:cs="Times New Roman"/>
                <w:sz w:val="24"/>
                <w:szCs w:val="24"/>
                <w:lang w:eastAsia="fr-FR"/>
              </w:rPr>
              <w:t xml:space="preserve"> Taux tenant compte du pourcentage d'appel de 125 %.</w:t>
            </w:r>
          </w:p>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20,55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Répartition variable selon les entreprises</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Salaire entre 4 P</w:t>
            </w:r>
            <w:r>
              <w:rPr>
                <w:rFonts w:ascii="Times New Roman" w:eastAsia="Times New Roman" w:hAnsi="Times New Roman" w:cs="Times New Roman"/>
                <w:sz w:val="24"/>
                <w:szCs w:val="24"/>
                <w:lang w:eastAsia="fr-FR"/>
              </w:rPr>
              <w:t>MSS</w:t>
            </w:r>
            <w:r w:rsidRPr="00E41FF6">
              <w:rPr>
                <w:rFonts w:ascii="Times New Roman" w:eastAsia="Times New Roman" w:hAnsi="Times New Roman" w:cs="Times New Roman"/>
                <w:sz w:val="24"/>
                <w:szCs w:val="24"/>
                <w:lang w:eastAsia="fr-FR"/>
              </w:rPr>
              <w:t xml:space="preserve"> et 8 P</w:t>
            </w:r>
            <w:r>
              <w:rPr>
                <w:rFonts w:ascii="Times New Roman" w:eastAsia="Times New Roman" w:hAnsi="Times New Roman" w:cs="Times New Roman"/>
                <w:sz w:val="24"/>
                <w:szCs w:val="24"/>
                <w:lang w:eastAsia="fr-FR"/>
              </w:rPr>
              <w:t>MSS</w:t>
            </w: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AGFF TC</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0,90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 </w:t>
            </w: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CET</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Salaire limité à 8 P</w:t>
            </w:r>
            <w:r>
              <w:rPr>
                <w:rFonts w:ascii="Times New Roman" w:eastAsia="Times New Roman" w:hAnsi="Times New Roman" w:cs="Times New Roman"/>
                <w:sz w:val="24"/>
                <w:szCs w:val="24"/>
                <w:lang w:eastAsia="fr-FR"/>
              </w:rPr>
              <w:t>MSS</w:t>
            </w: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Non-cadres</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Default="00E41FF6" w:rsidP="00E41FF6">
            <w:pPr>
              <w:spacing w:after="0" w:line="240" w:lineRule="auto"/>
              <w:rPr>
                <w:rFonts w:ascii="Times New Roman" w:eastAsia="Times New Roman" w:hAnsi="Times New Roman" w:cs="Times New Roman"/>
                <w:sz w:val="24"/>
                <w:szCs w:val="24"/>
                <w:vertAlign w:val="superscript"/>
                <w:lang w:eastAsia="fr-FR"/>
              </w:rPr>
            </w:pPr>
            <w:proofErr w:type="spellStart"/>
            <w:r w:rsidRPr="00E41FF6">
              <w:rPr>
                <w:rFonts w:ascii="Times New Roman" w:eastAsia="Times New Roman" w:hAnsi="Times New Roman" w:cs="Times New Roman"/>
                <w:sz w:val="24"/>
                <w:szCs w:val="24"/>
                <w:lang w:eastAsia="fr-FR"/>
              </w:rPr>
              <w:t>Arrco</w:t>
            </w:r>
            <w:proofErr w:type="spellEnd"/>
            <w:r w:rsidRPr="00E41FF6">
              <w:rPr>
                <w:rFonts w:ascii="Times New Roman" w:eastAsia="Times New Roman" w:hAnsi="Times New Roman" w:cs="Times New Roman"/>
                <w:sz w:val="24"/>
                <w:szCs w:val="24"/>
                <w:lang w:eastAsia="fr-FR"/>
              </w:rPr>
              <w:t xml:space="preserve"> T1 </w:t>
            </w:r>
          </w:p>
          <w:p w:rsidR="00E41FF6" w:rsidRPr="00E41FF6" w:rsidRDefault="00284D45" w:rsidP="00E41FF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E41FF6" w:rsidRPr="00E41FF6">
              <w:rPr>
                <w:rFonts w:ascii="Times New Roman" w:eastAsia="Times New Roman" w:hAnsi="Times New Roman" w:cs="Times New Roman"/>
                <w:sz w:val="24"/>
                <w:szCs w:val="24"/>
                <w:lang w:eastAsia="fr-FR"/>
              </w:rPr>
              <w:t xml:space="preserve"> Taux tenant compte du pourcentage d'appel de 125 %.</w:t>
            </w:r>
          </w:p>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7,75</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4,65</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3,10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Salaire limité à 1 P</w:t>
            </w:r>
            <w:r>
              <w:rPr>
                <w:rFonts w:ascii="Times New Roman" w:eastAsia="Times New Roman" w:hAnsi="Times New Roman" w:cs="Times New Roman"/>
                <w:sz w:val="24"/>
                <w:szCs w:val="24"/>
                <w:lang w:eastAsia="fr-FR"/>
              </w:rPr>
              <w:t>MSS</w:t>
            </w: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AGFF T1</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Default="00E41FF6" w:rsidP="00E41FF6">
            <w:pPr>
              <w:spacing w:after="0" w:line="240" w:lineRule="auto"/>
              <w:rPr>
                <w:rFonts w:ascii="Times New Roman" w:eastAsia="Times New Roman" w:hAnsi="Times New Roman" w:cs="Times New Roman"/>
                <w:sz w:val="24"/>
                <w:szCs w:val="24"/>
                <w:vertAlign w:val="superscript"/>
                <w:lang w:eastAsia="fr-FR"/>
              </w:rPr>
            </w:pPr>
            <w:proofErr w:type="spellStart"/>
            <w:r w:rsidRPr="00E41FF6">
              <w:rPr>
                <w:rFonts w:ascii="Times New Roman" w:eastAsia="Times New Roman" w:hAnsi="Times New Roman" w:cs="Times New Roman"/>
                <w:sz w:val="24"/>
                <w:szCs w:val="24"/>
                <w:lang w:eastAsia="fr-FR"/>
              </w:rPr>
              <w:t>Arrco</w:t>
            </w:r>
            <w:proofErr w:type="spellEnd"/>
            <w:r w:rsidRPr="00E41FF6">
              <w:rPr>
                <w:rFonts w:ascii="Times New Roman" w:eastAsia="Times New Roman" w:hAnsi="Times New Roman" w:cs="Times New Roman"/>
                <w:sz w:val="24"/>
                <w:szCs w:val="24"/>
                <w:lang w:eastAsia="fr-FR"/>
              </w:rPr>
              <w:t xml:space="preserve"> T2 </w:t>
            </w:r>
          </w:p>
          <w:p w:rsidR="00E41FF6" w:rsidRPr="00E41FF6" w:rsidRDefault="00284D45" w:rsidP="00E41FF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E41FF6" w:rsidRPr="00E41FF6">
              <w:rPr>
                <w:rFonts w:ascii="Times New Roman" w:eastAsia="Times New Roman" w:hAnsi="Times New Roman" w:cs="Times New Roman"/>
                <w:sz w:val="24"/>
                <w:szCs w:val="24"/>
                <w:lang w:eastAsia="fr-FR"/>
              </w:rPr>
              <w:t xml:space="preserve"> Taux tenant compte du pourcentage d'appel de 125 %.</w:t>
            </w:r>
          </w:p>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20,25</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12,15</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8,10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Salaire entre 1 P</w:t>
            </w:r>
            <w:r>
              <w:rPr>
                <w:rFonts w:ascii="Times New Roman" w:eastAsia="Times New Roman" w:hAnsi="Times New Roman" w:cs="Times New Roman"/>
                <w:sz w:val="24"/>
                <w:szCs w:val="24"/>
                <w:lang w:eastAsia="fr-FR"/>
              </w:rPr>
              <w:t>MSS</w:t>
            </w:r>
            <w:r w:rsidRPr="00E41FF6">
              <w:rPr>
                <w:rFonts w:ascii="Times New Roman" w:eastAsia="Times New Roman" w:hAnsi="Times New Roman" w:cs="Times New Roman"/>
                <w:sz w:val="24"/>
                <w:szCs w:val="24"/>
                <w:lang w:eastAsia="fr-FR"/>
              </w:rPr>
              <w:t xml:space="preserve"> et 3 P</w:t>
            </w:r>
            <w:r>
              <w:rPr>
                <w:rFonts w:ascii="Times New Roman" w:eastAsia="Times New Roman" w:hAnsi="Times New Roman" w:cs="Times New Roman"/>
                <w:sz w:val="24"/>
                <w:szCs w:val="24"/>
                <w:lang w:eastAsia="fr-FR"/>
              </w:rPr>
              <w:t>MSS</w:t>
            </w: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AGFF T2</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b/>
                <w:bCs/>
                <w:sz w:val="24"/>
                <w:szCs w:val="24"/>
                <w:lang w:eastAsia="fr-FR"/>
              </w:rPr>
              <w:lastRenderedPageBreak/>
              <w:t>III. Taxes et participations</w:t>
            </w: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Default="00E41FF6" w:rsidP="00E41FF6">
            <w:pPr>
              <w:spacing w:after="0" w:line="240" w:lineRule="auto"/>
              <w:rPr>
                <w:rFonts w:ascii="Times New Roman" w:eastAsia="Times New Roman" w:hAnsi="Times New Roman" w:cs="Times New Roman"/>
                <w:sz w:val="24"/>
                <w:szCs w:val="24"/>
                <w:vertAlign w:val="superscript"/>
                <w:lang w:eastAsia="fr-FR"/>
              </w:rPr>
            </w:pPr>
            <w:r w:rsidRPr="00E41FF6">
              <w:rPr>
                <w:rFonts w:ascii="Times New Roman" w:eastAsia="Times New Roman" w:hAnsi="Times New Roman" w:cs="Times New Roman"/>
                <w:sz w:val="24"/>
                <w:szCs w:val="24"/>
                <w:lang w:eastAsia="fr-FR"/>
              </w:rPr>
              <w:t>Taxe sur les salaires</w:t>
            </w:r>
            <w:r>
              <w:rPr>
                <w:rFonts w:ascii="Times New Roman" w:eastAsia="Times New Roman" w:hAnsi="Times New Roman" w:cs="Times New Roman"/>
                <w:sz w:val="24"/>
                <w:szCs w:val="24"/>
                <w:lang w:eastAsia="fr-FR"/>
              </w:rPr>
              <w:t> :</w:t>
            </w:r>
          </w:p>
          <w:p w:rsidR="00E41FF6" w:rsidRPr="00E41FF6" w:rsidRDefault="00284D45" w:rsidP="00E41FF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E41FF6" w:rsidRPr="00E41FF6">
              <w:rPr>
                <w:rFonts w:ascii="Times New Roman" w:eastAsia="Times New Roman" w:hAnsi="Times New Roman" w:cs="Times New Roman"/>
                <w:sz w:val="24"/>
                <w:szCs w:val="24"/>
                <w:lang w:eastAsia="fr-FR"/>
              </w:rPr>
              <w:t>Non exigible dans la mesure où l'employeur est assujetti à la TVA. Des taux majorés s'appliquent au-delà de seuils revalorisés annuellement.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4,25</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4,25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Totalité du salaire</w:t>
            </w: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Construction (au moins 20 salariés)</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0,45</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0,45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Default="00E41FF6" w:rsidP="00E41FF6">
            <w:pPr>
              <w:spacing w:after="0"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Apprentissage</w:t>
            </w:r>
          </w:p>
          <w:p w:rsidR="00E41FF6" w:rsidRPr="00E41FF6" w:rsidRDefault="00284D45" w:rsidP="00E41FF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E41FF6" w:rsidRPr="00E41FF6">
              <w:rPr>
                <w:rFonts w:ascii="Times New Roman" w:eastAsia="Times New Roman" w:hAnsi="Times New Roman" w:cs="Times New Roman"/>
                <w:sz w:val="24"/>
                <w:szCs w:val="24"/>
                <w:lang w:eastAsia="fr-FR"/>
              </w:rPr>
              <w:t>En Alsace-Moselle, le taux de la taxe d'apprentissage est de 0,44 % (au lieu de 0,68 %).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0,68</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0,68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Default="00E41FF6" w:rsidP="00E41FF6">
            <w:pPr>
              <w:spacing w:before="100" w:beforeAutospacing="1" w:after="100" w:afterAutospacing="1" w:line="240" w:lineRule="auto"/>
              <w:rPr>
                <w:rFonts w:ascii="Times New Roman" w:eastAsia="Times New Roman" w:hAnsi="Times New Roman" w:cs="Times New Roman"/>
                <w:sz w:val="24"/>
                <w:szCs w:val="24"/>
                <w:vertAlign w:val="superscript"/>
                <w:lang w:eastAsia="fr-FR"/>
              </w:rPr>
            </w:pPr>
            <w:r w:rsidRPr="00E41FF6">
              <w:rPr>
                <w:rFonts w:ascii="Times New Roman" w:eastAsia="Times New Roman" w:hAnsi="Times New Roman" w:cs="Times New Roman"/>
                <w:sz w:val="24"/>
                <w:szCs w:val="24"/>
                <w:lang w:eastAsia="fr-FR"/>
              </w:rPr>
              <w:t>Formation continue (au moins 11 salariés)</w:t>
            </w:r>
          </w:p>
          <w:p w:rsidR="00E41FF6" w:rsidRPr="00E41FF6" w:rsidRDefault="00284D45" w:rsidP="00E41FF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E41FF6" w:rsidRPr="00E41FF6">
              <w:rPr>
                <w:rFonts w:ascii="Times New Roman" w:eastAsia="Times New Roman" w:hAnsi="Times New Roman" w:cs="Times New Roman"/>
                <w:sz w:val="24"/>
                <w:szCs w:val="24"/>
                <w:lang w:eastAsia="fr-FR"/>
              </w:rPr>
              <w:t>Taux spécial de 1,30 % pour les entreprises de travail temporaire d'au moins 11 salariés. Participations spécifiques de 1 % sur la rémunération des salariés sous contrat à durée déterminée et de 2,10 % sur la rémunération des intermittents du spectacle quel que soit l'effectif.</w:t>
            </w:r>
            <w:r w:rsidR="00E41FF6" w:rsidRPr="00E41FF6">
              <w:rPr>
                <w:rFonts w:ascii="Times New Roman" w:eastAsia="Times New Roman" w:hAnsi="Times New Roman" w:cs="Times New Roman"/>
                <w:sz w:val="24"/>
                <w:szCs w:val="24"/>
                <w:lang w:eastAsia="fr-FR"/>
              </w:rPr>
              <w:br/>
              <w:t>Les entreprises du BTP sont redevables d'une cotisation spécifique déductible de la contribution de droit commun dont le taux est fixé à :</w:t>
            </w:r>
            <w:r w:rsidR="00E41FF6" w:rsidRPr="00E41FF6">
              <w:rPr>
                <w:rFonts w:ascii="Times New Roman" w:eastAsia="Times New Roman" w:hAnsi="Times New Roman" w:cs="Times New Roman"/>
                <w:sz w:val="24"/>
                <w:szCs w:val="24"/>
                <w:lang w:eastAsia="fr-FR"/>
              </w:rPr>
              <w:br/>
              <w:t>- 0,15 % pour les entreprises d'au moins 11 salariés ;</w:t>
            </w:r>
            <w:r w:rsidR="00E41FF6" w:rsidRPr="00E41FF6">
              <w:rPr>
                <w:rFonts w:ascii="Times New Roman" w:eastAsia="Times New Roman" w:hAnsi="Times New Roman" w:cs="Times New Roman"/>
                <w:sz w:val="24"/>
                <w:szCs w:val="24"/>
                <w:lang w:eastAsia="fr-FR"/>
              </w:rPr>
              <w:br/>
              <w:t>- 0,30 % pour celles de moins de 11 salariés relevant du seul secteur du bâtiment ;</w:t>
            </w:r>
            <w:r w:rsidR="00E41FF6" w:rsidRPr="00E41FF6">
              <w:rPr>
                <w:rFonts w:ascii="Times New Roman" w:eastAsia="Times New Roman" w:hAnsi="Times New Roman" w:cs="Times New Roman"/>
                <w:sz w:val="24"/>
                <w:szCs w:val="24"/>
                <w:lang w:eastAsia="fr-FR"/>
              </w:rPr>
              <w:br/>
              <w:t>- 0,15 % pour celles de moins de 11 salariés relevant du seul secteur des travaux publics.</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r w:rsidR="00E41FF6" w:rsidRPr="00E41FF6" w:rsidTr="00E41FF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FF6" w:rsidRDefault="00E41FF6" w:rsidP="00E41FF6">
            <w:pPr>
              <w:spacing w:before="100" w:beforeAutospacing="1" w:after="100" w:afterAutospacing="1" w:line="240" w:lineRule="auto"/>
              <w:rPr>
                <w:rFonts w:ascii="Times New Roman" w:eastAsia="Times New Roman" w:hAnsi="Times New Roman" w:cs="Times New Roman"/>
                <w:sz w:val="24"/>
                <w:szCs w:val="24"/>
                <w:vertAlign w:val="superscript"/>
                <w:lang w:eastAsia="fr-FR"/>
              </w:rPr>
            </w:pPr>
            <w:r w:rsidRPr="00E41FF6">
              <w:rPr>
                <w:rFonts w:ascii="Times New Roman" w:eastAsia="Times New Roman" w:hAnsi="Times New Roman" w:cs="Times New Roman"/>
                <w:sz w:val="24"/>
                <w:szCs w:val="24"/>
                <w:lang w:eastAsia="fr-FR"/>
              </w:rPr>
              <w:t>Formation continue (moins de 11 salariés)</w:t>
            </w:r>
          </w:p>
          <w:p w:rsidR="00E41FF6" w:rsidRPr="00E41FF6" w:rsidRDefault="00284D45" w:rsidP="00E41FF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E41FF6" w:rsidRPr="00E41FF6">
              <w:rPr>
                <w:rFonts w:ascii="Times New Roman" w:eastAsia="Times New Roman" w:hAnsi="Times New Roman" w:cs="Times New Roman"/>
                <w:sz w:val="24"/>
                <w:szCs w:val="24"/>
                <w:lang w:eastAsia="fr-FR"/>
              </w:rPr>
              <w:t xml:space="preserve">Taux spécial de 1,30 % pour les entreprises de travail temporaire d'au moins 11 salariés. Participations spécifiques de 1 % sur la rémunération des salariés </w:t>
            </w:r>
            <w:r w:rsidR="00E41FF6" w:rsidRPr="00E41FF6">
              <w:rPr>
                <w:rFonts w:ascii="Times New Roman" w:eastAsia="Times New Roman" w:hAnsi="Times New Roman" w:cs="Times New Roman"/>
                <w:sz w:val="24"/>
                <w:szCs w:val="24"/>
                <w:lang w:eastAsia="fr-FR"/>
              </w:rPr>
              <w:lastRenderedPageBreak/>
              <w:t>sous contrat à durée déterminée et de 2,10 % sur la rémunération des intermittents du spectacle quel que soit l'effectif.</w:t>
            </w:r>
            <w:r w:rsidR="00E41FF6" w:rsidRPr="00E41FF6">
              <w:rPr>
                <w:rFonts w:ascii="Times New Roman" w:eastAsia="Times New Roman" w:hAnsi="Times New Roman" w:cs="Times New Roman"/>
                <w:sz w:val="24"/>
                <w:szCs w:val="24"/>
                <w:lang w:eastAsia="fr-FR"/>
              </w:rPr>
              <w:br/>
              <w:t>Les entreprises du BTP sont redevables d'une cotisation spécifique déductible de la contribution de droit commun dont le taux est fixé à :</w:t>
            </w:r>
            <w:r w:rsidR="00E41FF6" w:rsidRPr="00E41FF6">
              <w:rPr>
                <w:rFonts w:ascii="Times New Roman" w:eastAsia="Times New Roman" w:hAnsi="Times New Roman" w:cs="Times New Roman"/>
                <w:sz w:val="24"/>
                <w:szCs w:val="24"/>
                <w:lang w:eastAsia="fr-FR"/>
              </w:rPr>
              <w:br/>
              <w:t>- 0,15 % pour les entreprises d'au moins 11 salariés ;</w:t>
            </w:r>
            <w:r w:rsidR="00E41FF6" w:rsidRPr="00E41FF6">
              <w:rPr>
                <w:rFonts w:ascii="Times New Roman" w:eastAsia="Times New Roman" w:hAnsi="Times New Roman" w:cs="Times New Roman"/>
                <w:sz w:val="24"/>
                <w:szCs w:val="24"/>
                <w:lang w:eastAsia="fr-FR"/>
              </w:rPr>
              <w:br/>
              <w:t>- 0,30 % pour celles de moins de 11 salariés relevant du seul secteur du bâtiment ;</w:t>
            </w:r>
            <w:r w:rsidR="00E41FF6" w:rsidRPr="00E41FF6">
              <w:rPr>
                <w:rFonts w:ascii="Times New Roman" w:eastAsia="Times New Roman" w:hAnsi="Times New Roman" w:cs="Times New Roman"/>
                <w:sz w:val="24"/>
                <w:szCs w:val="24"/>
                <w:lang w:eastAsia="fr-FR"/>
              </w:rPr>
              <w:br/>
              <w:t>- 0,15 % pour celles de moins de 11 salariés relevant du seul secteur des travaux publics.</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lastRenderedPageBreak/>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t>0,55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1FF6" w:rsidRPr="00E41FF6" w:rsidRDefault="00E41FF6" w:rsidP="00E41FF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E41FF6" w:rsidRPr="00E41FF6" w:rsidRDefault="00E41FF6" w:rsidP="00E41FF6">
            <w:pPr>
              <w:spacing w:after="0" w:line="240" w:lineRule="auto"/>
              <w:rPr>
                <w:rFonts w:ascii="Times New Roman" w:eastAsia="Times New Roman" w:hAnsi="Times New Roman" w:cs="Times New Roman"/>
                <w:sz w:val="20"/>
                <w:szCs w:val="20"/>
                <w:lang w:eastAsia="fr-FR"/>
              </w:rPr>
            </w:pPr>
          </w:p>
        </w:tc>
      </w:tr>
    </w:tbl>
    <w:p w:rsidR="00E41FF6" w:rsidRPr="00E41FF6" w:rsidRDefault="00E41FF6" w:rsidP="00E41FF6">
      <w:pPr>
        <w:spacing w:before="100" w:beforeAutospacing="1" w:after="100" w:afterAutospacing="1" w:line="240" w:lineRule="auto"/>
        <w:rPr>
          <w:rFonts w:ascii="Times New Roman" w:eastAsia="Times New Roman" w:hAnsi="Times New Roman" w:cs="Times New Roman"/>
          <w:sz w:val="24"/>
          <w:szCs w:val="24"/>
          <w:lang w:eastAsia="fr-FR"/>
        </w:rPr>
      </w:pPr>
      <w:r w:rsidRPr="00E41FF6">
        <w:rPr>
          <w:rFonts w:ascii="Times New Roman" w:eastAsia="Times New Roman" w:hAnsi="Times New Roman" w:cs="Times New Roman"/>
          <w:sz w:val="24"/>
          <w:szCs w:val="24"/>
          <w:lang w:eastAsia="fr-FR"/>
        </w:rPr>
        <w:lastRenderedPageBreak/>
        <w:t>Source efl.fr</w:t>
      </w:r>
    </w:p>
    <w:p w:rsidR="00EC59CA" w:rsidRDefault="00EC59CA"/>
    <w:sectPr w:rsidR="00EC59CA" w:rsidSect="00EC59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0308"/>
    <w:multiLevelType w:val="hybridMultilevel"/>
    <w:tmpl w:val="76924AFA"/>
    <w:lvl w:ilvl="0" w:tplc="CE9E30D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9"/>
  <w:drawingGridVerticalSpacing w:val="119"/>
  <w:displayHorizontalDrawingGridEvery w:val="0"/>
  <w:displayVerticalDrawingGridEvery w:val="3"/>
  <w:doNotUseMarginsForDrawingGridOrigin/>
  <w:drawingGridVerticalOrigin w:val="1985"/>
  <w:characterSpacingControl w:val="doNotCompress"/>
  <w:compat/>
  <w:rsids>
    <w:rsidRoot w:val="00E41FF6"/>
    <w:rsid w:val="00284D45"/>
    <w:rsid w:val="004E3B40"/>
    <w:rsid w:val="006A1533"/>
    <w:rsid w:val="00E41FF6"/>
    <w:rsid w:val="00EC59CA"/>
    <w:rsid w:val="00F63B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41F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41FF6"/>
    <w:rPr>
      <w:b/>
      <w:bCs/>
    </w:rPr>
  </w:style>
  <w:style w:type="character" w:styleId="Accentuation">
    <w:name w:val="Emphasis"/>
    <w:basedOn w:val="Policepardfaut"/>
    <w:uiPriority w:val="20"/>
    <w:qFormat/>
    <w:rsid w:val="00E41FF6"/>
    <w:rPr>
      <w:i/>
      <w:iCs/>
    </w:rPr>
  </w:style>
  <w:style w:type="paragraph" w:styleId="Paragraphedeliste">
    <w:name w:val="List Paragraph"/>
    <w:basedOn w:val="Normal"/>
    <w:uiPriority w:val="34"/>
    <w:qFormat/>
    <w:rsid w:val="00284D45"/>
    <w:pPr>
      <w:ind w:left="720"/>
      <w:contextualSpacing/>
    </w:pPr>
  </w:style>
</w:styles>
</file>

<file path=word/webSettings.xml><?xml version="1.0" encoding="utf-8"?>
<w:webSettings xmlns:r="http://schemas.openxmlformats.org/officeDocument/2006/relationships" xmlns:w="http://schemas.openxmlformats.org/wordprocessingml/2006/main">
  <w:divs>
    <w:div w:id="10671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764</Words>
  <Characters>4207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Maryame</dc:creator>
  <cp:lastModifiedBy>Maryame</cp:lastModifiedBy>
  <cp:revision>1</cp:revision>
  <dcterms:created xsi:type="dcterms:W3CDTF">2018-01-21T11:24:00Z</dcterms:created>
  <dcterms:modified xsi:type="dcterms:W3CDTF">2018-01-21T12:10:00Z</dcterms:modified>
</cp:coreProperties>
</file>